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50" w:rsidRDefault="00692050" w:rsidP="00692050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  <w:lang w:bidi="ar-SA"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692050" w:rsidRPr="00AA758E" w:rsidRDefault="00692050" w:rsidP="00692050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  <w:lang w:bidi="ar-SA"/>
        </w:rPr>
      </w:pPr>
    </w:p>
    <w:p w:rsidR="00692050" w:rsidRPr="00AA758E" w:rsidRDefault="00692050" w:rsidP="00692050">
      <w:pPr>
        <w:spacing w:after="0" w:line="240" w:lineRule="auto"/>
        <w:jc w:val="center"/>
        <w:rPr>
          <w:rFonts w:ascii="Arial" w:eastAsia="Calibri" w:hAnsi="Arial" w:cs="B Titr"/>
          <w:b/>
          <w:bCs/>
          <w:color w:val="000000" w:themeColor="text1"/>
          <w:sz w:val="48"/>
          <w:szCs w:val="48"/>
          <w:rtl/>
          <w:lang w:bidi="ar-SA"/>
        </w:rPr>
      </w:pPr>
      <w:r w:rsidRPr="00AA758E">
        <w:rPr>
          <w:rFonts w:ascii="Times New Roman" w:eastAsia="Times New Roman" w:hAnsi="Times New Roman" w:cs="B Titr" w:hint="cs"/>
          <w:b/>
          <w:bCs/>
          <w:color w:val="000000" w:themeColor="text1"/>
          <w:sz w:val="48"/>
          <w:szCs w:val="48"/>
          <w:rtl/>
          <w:lang w:bidi="ar-SA"/>
        </w:rPr>
        <w:t>ا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48"/>
          <w:szCs w:val="48"/>
          <w:rtl/>
          <w:lang w:bidi="ar-SA"/>
        </w:rPr>
        <w:t>ستفاده ازارقام بذور گندم اصلاح شده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48"/>
          <w:szCs w:val="48"/>
          <w:rtl/>
        </w:rPr>
        <w:t>(گواهي شده)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48"/>
          <w:szCs w:val="48"/>
          <w:rtl/>
          <w:lang w:bidi="ar-SA"/>
        </w:rPr>
        <w:t xml:space="preserve"> و مناسب منطقه</w:t>
      </w:r>
    </w:p>
    <w:p w:rsidR="00692050" w:rsidRPr="00AA758E" w:rsidRDefault="00692050" w:rsidP="00692050">
      <w:pPr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52"/>
          <w:szCs w:val="52"/>
        </w:rPr>
      </w:pPr>
      <w:r w:rsidRPr="00AA758E">
        <w:rPr>
          <w:rFonts w:ascii="Arial" w:eastAsia="Calibri" w:hAnsi="Arial" w:cs="B Titr" w:hint="cs"/>
          <w:b/>
          <w:bCs/>
          <w:color w:val="000000" w:themeColor="text1"/>
          <w:sz w:val="46"/>
          <w:szCs w:val="52"/>
          <w:rtl/>
          <w:lang w:bidi="ar-SA"/>
        </w:rPr>
        <w:t>موجب :</w:t>
      </w:r>
    </w:p>
    <w:p w:rsidR="00692050" w:rsidRDefault="00692050" w:rsidP="00692050">
      <w:pPr>
        <w:spacing w:after="120" w:line="240" w:lineRule="auto"/>
        <w:jc w:val="both"/>
        <w:rPr>
          <w:rFonts w:ascii="Arial" w:eastAsia="Calibri" w:hAnsi="Arial" w:cs="B Lotus"/>
          <w:b/>
          <w:bCs/>
          <w:color w:val="000000" w:themeColor="text1"/>
          <w:sz w:val="46"/>
          <w:szCs w:val="52"/>
          <w:rtl/>
          <w:lang w:bidi="ar-SA"/>
        </w:rPr>
      </w:pPr>
      <w:r w:rsidRPr="00AA758E">
        <w:rPr>
          <w:rFonts w:ascii="Arial" w:eastAsia="Calibri" w:hAnsi="Arial" w:cs="B Lotus" w:hint="cs"/>
          <w:b/>
          <w:bCs/>
          <w:color w:val="000000" w:themeColor="text1"/>
          <w:sz w:val="46"/>
          <w:szCs w:val="52"/>
          <w:rtl/>
          <w:lang w:bidi="ar-SA"/>
        </w:rPr>
        <w:t>سبزی يكنواخت محصول، كاهش دهنده سطح مبارزه با علف هاي هرز، صرفه جويي در مصرف نهاده ها و درنهايت افزايش دهنده كميت و كيفيت گندم توليدي مي شود .</w:t>
      </w:r>
    </w:p>
    <w:p w:rsidR="00692050" w:rsidRPr="00AA758E" w:rsidRDefault="00692050" w:rsidP="00692050">
      <w:pPr>
        <w:spacing w:after="120" w:line="240" w:lineRule="auto"/>
        <w:jc w:val="both"/>
        <w:rPr>
          <w:rFonts w:ascii="Arial" w:eastAsia="Calibri" w:hAnsi="Arial" w:cs="B Lotus"/>
          <w:b/>
          <w:bCs/>
          <w:color w:val="000000" w:themeColor="text1"/>
          <w:sz w:val="46"/>
          <w:szCs w:val="52"/>
          <w:rtl/>
          <w:lang w:bidi="ar-SA"/>
        </w:rPr>
      </w:pPr>
    </w:p>
    <w:p w:rsidR="00692050" w:rsidRDefault="00692050" w:rsidP="00692050">
      <w:pPr>
        <w:spacing w:after="120" w:line="240" w:lineRule="auto"/>
        <w:jc w:val="both"/>
        <w:rPr>
          <w:rFonts w:ascii="Arial" w:eastAsia="Calibri" w:hAnsi="Arial" w:cs="B Titr"/>
          <w:b/>
          <w:bCs/>
          <w:color w:val="000000" w:themeColor="text1"/>
          <w:sz w:val="46"/>
          <w:szCs w:val="52"/>
          <w:rtl/>
          <w:lang w:bidi="ar-SA"/>
        </w:rPr>
      </w:pPr>
    </w:p>
    <w:p w:rsidR="00692050" w:rsidRDefault="00692050" w:rsidP="00692050">
      <w:pPr>
        <w:spacing w:after="120" w:line="240" w:lineRule="auto"/>
        <w:jc w:val="both"/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</w:pP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                                                          </w:t>
      </w:r>
      <w:r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  <w:t>فلاورجان</w:t>
      </w:r>
    </w:p>
    <w:p w:rsidR="00C72573" w:rsidRDefault="00C72573">
      <w:bookmarkStart w:id="0" w:name="_GoBack"/>
      <w:bookmarkEnd w:id="0"/>
    </w:p>
    <w:sectPr w:rsidR="00C72573" w:rsidSect="00692050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A"/>
    <w:rsid w:val="004A7F79"/>
    <w:rsid w:val="00692050"/>
    <w:rsid w:val="009C033A"/>
    <w:rsid w:val="00C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2</cp:revision>
  <dcterms:created xsi:type="dcterms:W3CDTF">2018-10-27T05:06:00Z</dcterms:created>
  <dcterms:modified xsi:type="dcterms:W3CDTF">2018-10-27T05:06:00Z</dcterms:modified>
</cp:coreProperties>
</file>